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E98" w:rsidRDefault="00DF1E98" w:rsidP="00DF1E98">
      <w:pPr>
        <w:pStyle w:val="NormalWeb"/>
        <w:shd w:val="clear" w:color="auto" w:fill="FFFFFF"/>
        <w:spacing w:before="0" w:beforeAutospacing="0" w:after="240" w:afterAutospacing="0"/>
        <w:rPr>
          <w:rFonts w:ascii="Arial" w:hAnsi="Arial" w:cs="Arial"/>
          <w:color w:val="444444"/>
        </w:rPr>
      </w:pPr>
      <w:r>
        <w:rPr>
          <w:rFonts w:ascii="Arial" w:hAnsi="Arial" w:cs="Arial"/>
          <w:color w:val="444444"/>
        </w:rPr>
        <w:t>I will penalize poor writing; so, please edit all assignments thoroughly for spelling and grammatical errors before submission.</w:t>
      </w:r>
    </w:p>
    <w:p w:rsidR="00DF1E98" w:rsidRDefault="00DF1E98" w:rsidP="00DF1E98">
      <w:pPr>
        <w:pStyle w:val="NormalWeb"/>
        <w:shd w:val="clear" w:color="auto" w:fill="FFFFFF"/>
        <w:spacing w:before="0" w:beforeAutospacing="0" w:after="240" w:afterAutospacing="0"/>
        <w:rPr>
          <w:rFonts w:ascii="Arial" w:hAnsi="Arial" w:cs="Arial"/>
          <w:color w:val="444444"/>
        </w:rPr>
      </w:pPr>
      <w:r>
        <w:rPr>
          <w:rStyle w:val="Strong"/>
          <w:rFonts w:ascii="Arial" w:hAnsi="Arial" w:cs="Arial"/>
          <w:color w:val="444444"/>
          <w:u w:val="single"/>
        </w:rPr>
        <w:t xml:space="preserve">Written Case Analysis </w:t>
      </w:r>
    </w:p>
    <w:p w:rsidR="00DF1E98" w:rsidRDefault="00DF1E98" w:rsidP="00DF1E98">
      <w:pPr>
        <w:pStyle w:val="NormalWeb"/>
        <w:shd w:val="clear" w:color="auto" w:fill="FFFFFF"/>
        <w:spacing w:before="0" w:beforeAutospacing="0" w:after="240" w:afterAutospacing="0"/>
        <w:rPr>
          <w:rFonts w:ascii="Arial" w:hAnsi="Arial" w:cs="Arial"/>
          <w:color w:val="444444"/>
        </w:rPr>
      </w:pPr>
      <w:r>
        <w:rPr>
          <w:rFonts w:ascii="Arial" w:hAnsi="Arial" w:cs="Arial"/>
          <w:color w:val="444444"/>
        </w:rPr>
        <w:t xml:space="preserve">Submission of written case analysis (5-pages maximum but with unlimited appendices; double-spaced; 12-point font) on two (2) assigned cases. I will be assigning you to two of the cases identified below (assignments will be located in the Assignments area). </w:t>
      </w:r>
    </w:p>
    <w:p w:rsidR="00DF1E98" w:rsidRPr="00794267" w:rsidRDefault="00DF1E98" w:rsidP="00DF1E98">
      <w:pPr>
        <w:pStyle w:val="NormalWeb"/>
        <w:shd w:val="clear" w:color="auto" w:fill="FFFFFF"/>
        <w:spacing w:before="0" w:beforeAutospacing="0" w:after="240" w:afterAutospacing="0"/>
        <w:rPr>
          <w:rFonts w:ascii="Arial" w:hAnsi="Arial" w:cs="Arial"/>
          <w:color w:val="444444"/>
          <w:sz w:val="20"/>
          <w:szCs w:val="20"/>
        </w:rPr>
      </w:pPr>
      <w:r w:rsidRPr="00794267">
        <w:rPr>
          <w:rFonts w:ascii="Arial" w:hAnsi="Arial" w:cs="Arial"/>
          <w:color w:val="444444"/>
          <w:sz w:val="20"/>
          <w:szCs w:val="20"/>
        </w:rPr>
        <w:t>Here are some points to keep in mind while preparing to write down your case analyses assignments:</w:t>
      </w:r>
    </w:p>
    <w:p w:rsidR="00DF1E98" w:rsidRPr="00794267" w:rsidRDefault="00DF1E98" w:rsidP="00DF1E98">
      <w:pPr>
        <w:numPr>
          <w:ilvl w:val="0"/>
          <w:numId w:val="2"/>
        </w:numPr>
        <w:shd w:val="clear" w:color="auto" w:fill="FFFFFF"/>
        <w:ind w:left="480" w:right="240"/>
        <w:rPr>
          <w:rFonts w:ascii="Arial" w:hAnsi="Arial" w:cs="Arial"/>
          <w:color w:val="444444"/>
          <w:sz w:val="20"/>
          <w:szCs w:val="20"/>
        </w:rPr>
      </w:pPr>
      <w:r w:rsidRPr="00794267">
        <w:rPr>
          <w:rFonts w:ascii="Arial" w:hAnsi="Arial" w:cs="Arial"/>
          <w:color w:val="444444"/>
          <w:sz w:val="20"/>
          <w:szCs w:val="20"/>
        </w:rPr>
        <w:t>Some cases may be a bit ‘old’ or about ‘traditional’ (i.e., not new-age) companies, but these have been chosen carefully to illustrate typical real-life challenges and lessons that are relevant even today.</w:t>
      </w:r>
    </w:p>
    <w:p w:rsidR="00DF1E98" w:rsidRPr="00794267" w:rsidRDefault="00DF1E98" w:rsidP="00DF1E98">
      <w:pPr>
        <w:numPr>
          <w:ilvl w:val="0"/>
          <w:numId w:val="2"/>
        </w:numPr>
        <w:shd w:val="clear" w:color="auto" w:fill="FFFFFF"/>
        <w:ind w:left="480" w:right="240"/>
        <w:rPr>
          <w:rFonts w:ascii="Arial" w:hAnsi="Arial" w:cs="Arial"/>
          <w:color w:val="444444"/>
          <w:sz w:val="20"/>
          <w:szCs w:val="20"/>
        </w:rPr>
      </w:pPr>
      <w:r w:rsidRPr="00794267">
        <w:rPr>
          <w:rFonts w:ascii="Arial" w:hAnsi="Arial" w:cs="Arial"/>
          <w:color w:val="444444"/>
          <w:sz w:val="20"/>
          <w:szCs w:val="20"/>
        </w:rPr>
        <w:t>Please ensure that your analysis is consistent with the time frame covered in the case. To take an extreme example: If a case happens to cover the period 1990-2000, it would be useless to suggest that the company use “Big Data” (for analyzing customer preferences/behaviors) or social media (for reaching them).</w:t>
      </w:r>
    </w:p>
    <w:p w:rsidR="00DF1E98" w:rsidRPr="00794267" w:rsidRDefault="00DF1E98" w:rsidP="00DF1E98">
      <w:pPr>
        <w:numPr>
          <w:ilvl w:val="0"/>
          <w:numId w:val="2"/>
        </w:numPr>
        <w:shd w:val="clear" w:color="auto" w:fill="FFFFFF"/>
        <w:ind w:left="480" w:right="240"/>
        <w:rPr>
          <w:rFonts w:ascii="Arial" w:hAnsi="Arial" w:cs="Arial"/>
          <w:color w:val="444444"/>
          <w:sz w:val="20"/>
          <w:szCs w:val="20"/>
        </w:rPr>
      </w:pPr>
      <w:r w:rsidRPr="00794267">
        <w:rPr>
          <w:rFonts w:ascii="Arial" w:hAnsi="Arial" w:cs="Arial"/>
          <w:color w:val="444444"/>
          <w:sz w:val="20"/>
          <w:szCs w:val="20"/>
        </w:rPr>
        <w:t>Please refer only to the information given in the case to complete your analysis. No outside research is expected or necessary because, in real-life, executives have to make decisions with the information at hand, and don’t have the benefit of hindsight.</w:t>
      </w:r>
    </w:p>
    <w:p w:rsidR="00DF1E98" w:rsidRPr="00794267" w:rsidRDefault="00DF1E98" w:rsidP="00DF1E98">
      <w:pPr>
        <w:numPr>
          <w:ilvl w:val="0"/>
          <w:numId w:val="2"/>
        </w:numPr>
        <w:shd w:val="clear" w:color="auto" w:fill="FFFFFF"/>
        <w:ind w:left="480" w:right="240"/>
        <w:rPr>
          <w:rFonts w:ascii="Arial" w:hAnsi="Arial" w:cs="Arial"/>
          <w:color w:val="444444"/>
          <w:sz w:val="20"/>
          <w:szCs w:val="20"/>
        </w:rPr>
      </w:pPr>
      <w:r w:rsidRPr="00794267">
        <w:rPr>
          <w:rFonts w:ascii="Arial" w:hAnsi="Arial" w:cs="Arial"/>
          <w:color w:val="444444"/>
          <w:sz w:val="20"/>
          <w:szCs w:val="20"/>
        </w:rPr>
        <w:t>Even if, driven by curiosity, you find out what really happened, please do not assume that solutions implemented by the company are the ‘right’ ones. The company just may have been lucky to survive despite what it did, or competitors may have done even worse! Equally important, there are many (even better) ways to solve a problem. For all these reasons, it would be best to rely on your analysis and its conclusions than on what the company actually did.</w:t>
      </w:r>
    </w:p>
    <w:p w:rsidR="00DF1E98" w:rsidRDefault="00DF1E98" w:rsidP="00DF1E98">
      <w:pPr>
        <w:pStyle w:val="NormalWeb"/>
        <w:shd w:val="clear" w:color="auto" w:fill="FFFFFF"/>
        <w:spacing w:before="0" w:beforeAutospacing="0" w:after="240" w:afterAutospacing="0"/>
        <w:rPr>
          <w:rFonts w:ascii="Arial" w:hAnsi="Arial" w:cs="Arial"/>
          <w:color w:val="444444"/>
        </w:rPr>
      </w:pPr>
      <w:r>
        <w:rPr>
          <w:rFonts w:ascii="Arial" w:hAnsi="Arial" w:cs="Arial"/>
          <w:color w:val="444444"/>
        </w:rPr>
        <w:t>Please refer to the questions posted on each case. However, DO NOT structure your assignments as answers to each of these questions. Instead, your written case analysis should be in the form of a report and include the following:</w:t>
      </w:r>
    </w:p>
    <w:p w:rsidR="00DF1E98" w:rsidRDefault="00DF1E98" w:rsidP="00DF1E98">
      <w:pPr>
        <w:numPr>
          <w:ilvl w:val="0"/>
          <w:numId w:val="3"/>
        </w:numPr>
        <w:shd w:val="clear" w:color="auto" w:fill="FFFFFF"/>
        <w:ind w:left="480" w:right="240"/>
        <w:rPr>
          <w:rFonts w:ascii="Arial" w:hAnsi="Arial" w:cs="Arial"/>
          <w:color w:val="444444"/>
        </w:rPr>
      </w:pPr>
      <w:r>
        <w:rPr>
          <w:rFonts w:ascii="Arial" w:hAnsi="Arial" w:cs="Arial"/>
          <w:color w:val="444444"/>
        </w:rPr>
        <w:t>A clear statement of the key strategic problems faced by the company</w:t>
      </w:r>
    </w:p>
    <w:p w:rsidR="00DF1E98" w:rsidRDefault="00DF1E98" w:rsidP="00DF1E98">
      <w:pPr>
        <w:numPr>
          <w:ilvl w:val="0"/>
          <w:numId w:val="3"/>
        </w:numPr>
        <w:shd w:val="clear" w:color="auto" w:fill="FFFFFF"/>
        <w:ind w:left="480" w:right="240"/>
        <w:rPr>
          <w:rFonts w:ascii="Arial" w:hAnsi="Arial" w:cs="Arial"/>
          <w:color w:val="444444"/>
        </w:rPr>
      </w:pPr>
      <w:r>
        <w:rPr>
          <w:rFonts w:ascii="Arial" w:hAnsi="Arial" w:cs="Arial"/>
          <w:color w:val="444444"/>
        </w:rPr>
        <w:t>Any relevant analysis of the company’s situation (external environment, internal analysis, competitor analysis, etc.,)</w:t>
      </w:r>
    </w:p>
    <w:p w:rsidR="00DF1E98" w:rsidRDefault="00DF1E98" w:rsidP="00DF1E98">
      <w:pPr>
        <w:numPr>
          <w:ilvl w:val="0"/>
          <w:numId w:val="3"/>
        </w:numPr>
        <w:shd w:val="clear" w:color="auto" w:fill="FFFFFF"/>
        <w:ind w:left="480" w:right="240"/>
        <w:rPr>
          <w:rFonts w:ascii="Arial" w:hAnsi="Arial" w:cs="Arial"/>
          <w:color w:val="444444"/>
        </w:rPr>
      </w:pPr>
      <w:r>
        <w:rPr>
          <w:rFonts w:ascii="Arial" w:hAnsi="Arial" w:cs="Arial"/>
          <w:color w:val="444444"/>
        </w:rPr>
        <w:t>Your prioritized recommendations to address all strategic problems identified by your analysis</w:t>
      </w:r>
    </w:p>
    <w:p w:rsidR="00DF1E98" w:rsidRDefault="00DF1E98" w:rsidP="00DF1E98">
      <w:pPr>
        <w:numPr>
          <w:ilvl w:val="0"/>
          <w:numId w:val="3"/>
        </w:numPr>
        <w:shd w:val="clear" w:color="auto" w:fill="FFFFFF"/>
        <w:ind w:left="480" w:right="240"/>
        <w:rPr>
          <w:rFonts w:ascii="Arial" w:hAnsi="Arial" w:cs="Arial"/>
          <w:color w:val="444444"/>
        </w:rPr>
      </w:pPr>
      <w:r>
        <w:rPr>
          <w:rFonts w:ascii="Arial" w:hAnsi="Arial" w:cs="Arial"/>
          <w:color w:val="444444"/>
        </w:rPr>
        <w:t>The performance implications of your recommendations</w:t>
      </w:r>
    </w:p>
    <w:p w:rsidR="00DF1E98" w:rsidRDefault="00DF1E98" w:rsidP="00DF1E98">
      <w:pPr>
        <w:numPr>
          <w:ilvl w:val="0"/>
          <w:numId w:val="3"/>
        </w:numPr>
        <w:shd w:val="clear" w:color="auto" w:fill="FFFFFF"/>
        <w:ind w:left="480" w:right="240"/>
        <w:rPr>
          <w:rFonts w:ascii="Arial" w:hAnsi="Arial" w:cs="Arial"/>
          <w:color w:val="444444"/>
        </w:rPr>
      </w:pPr>
      <w:r>
        <w:rPr>
          <w:rFonts w:ascii="Arial" w:hAnsi="Arial" w:cs="Arial"/>
          <w:color w:val="444444"/>
        </w:rPr>
        <w:t>Your key takeaway lesson from the case.</w:t>
      </w:r>
    </w:p>
    <w:p w:rsidR="00DF1E98" w:rsidRDefault="00DF1E98" w:rsidP="002570E5">
      <w:pPr>
        <w:shd w:val="clear" w:color="auto" w:fill="FFFFFF"/>
        <w:rPr>
          <w:b/>
          <w:bCs/>
          <w:color w:val="111111"/>
          <w:bdr w:val="none" w:sz="0" w:space="0" w:color="auto" w:frame="1"/>
        </w:rPr>
      </w:pPr>
    </w:p>
    <w:p w:rsidR="00DF1E98" w:rsidRDefault="00DF1E98" w:rsidP="002570E5">
      <w:pPr>
        <w:shd w:val="clear" w:color="auto" w:fill="FFFFFF"/>
        <w:rPr>
          <w:b/>
          <w:bCs/>
          <w:color w:val="111111"/>
          <w:bdr w:val="none" w:sz="0" w:space="0" w:color="auto" w:frame="1"/>
        </w:rPr>
      </w:pPr>
    </w:p>
    <w:p w:rsidR="002570E5" w:rsidRDefault="00794267" w:rsidP="002570E5">
      <w:pPr>
        <w:shd w:val="clear" w:color="auto" w:fill="FFFFFF"/>
        <w:rPr>
          <w:b/>
          <w:bCs/>
          <w:color w:val="111111"/>
          <w:sz w:val="28"/>
          <w:szCs w:val="28"/>
          <w:bdr w:val="none" w:sz="0" w:space="0" w:color="auto" w:frame="1"/>
        </w:rPr>
      </w:pPr>
      <w:r>
        <w:rPr>
          <w:b/>
          <w:bCs/>
          <w:color w:val="111111"/>
          <w:sz w:val="28"/>
          <w:szCs w:val="28"/>
          <w:bdr w:val="none" w:sz="0" w:space="0" w:color="auto" w:frame="1"/>
        </w:rPr>
        <w:t>"CVS in 2015" Case Assignment</w:t>
      </w:r>
    </w:p>
    <w:p w:rsidR="00794267" w:rsidRPr="00794267" w:rsidRDefault="00794267" w:rsidP="002570E5">
      <w:pPr>
        <w:shd w:val="clear" w:color="auto" w:fill="FFFFFF"/>
        <w:rPr>
          <w:b/>
          <w:bCs/>
          <w:color w:val="111111"/>
          <w:sz w:val="28"/>
          <w:szCs w:val="28"/>
          <w:bdr w:val="none" w:sz="0" w:space="0" w:color="auto" w:frame="1"/>
        </w:rPr>
      </w:pPr>
      <w:bookmarkStart w:id="0" w:name="_GoBack"/>
      <w:bookmarkEnd w:id="0"/>
    </w:p>
    <w:p w:rsidR="00102D81" w:rsidRDefault="00102D81" w:rsidP="002570E5">
      <w:pPr>
        <w:shd w:val="clear" w:color="auto" w:fill="FFFFFF"/>
        <w:rPr>
          <w:b/>
          <w:bCs/>
          <w:color w:val="111111"/>
          <w:bdr w:val="none" w:sz="0" w:space="0" w:color="auto" w:frame="1"/>
        </w:rPr>
      </w:pPr>
      <w:hyperlink r:id="rId5" w:history="1">
        <w:r w:rsidRPr="003B68E1">
          <w:rPr>
            <w:rStyle w:val="Hyperlink"/>
            <w:b/>
            <w:bCs/>
            <w:bdr w:val="none" w:sz="0" w:space="0" w:color="auto" w:frame="1"/>
          </w:rPr>
          <w:t>https://secureservercdn.net/xx3.a79.godaddywp.com/wp-content/uploads/2017/10/Pages-from-Dyer2e_case06.pdf</w:t>
        </w:r>
      </w:hyperlink>
    </w:p>
    <w:p w:rsidR="0049790F" w:rsidRDefault="0049790F" w:rsidP="002570E5">
      <w:pPr>
        <w:shd w:val="clear" w:color="auto" w:fill="FFFFFF"/>
        <w:rPr>
          <w:b/>
          <w:bCs/>
          <w:color w:val="111111"/>
          <w:bdr w:val="none" w:sz="0" w:space="0" w:color="auto" w:frame="1"/>
        </w:rPr>
      </w:pPr>
      <w:hyperlink r:id="rId6" w:history="1">
        <w:r w:rsidRPr="003B68E1">
          <w:rPr>
            <w:rStyle w:val="Hyperlink"/>
            <w:b/>
            <w:bCs/>
            <w:bdr w:val="none" w:sz="0" w:space="0" w:color="auto" w:frame="1"/>
          </w:rPr>
          <w:t>http://investors.cvshealth.com/~/media/Files/C/CVS-IR-v3/documents/16-12-2015/Full-Presentation-16122015.pdf</w:t>
        </w:r>
      </w:hyperlink>
    </w:p>
    <w:p w:rsidR="0049790F" w:rsidRDefault="0049790F" w:rsidP="002570E5">
      <w:pPr>
        <w:shd w:val="clear" w:color="auto" w:fill="FFFFFF"/>
        <w:rPr>
          <w:b/>
          <w:bCs/>
          <w:color w:val="111111"/>
          <w:bdr w:val="none" w:sz="0" w:space="0" w:color="auto" w:frame="1"/>
        </w:rPr>
      </w:pPr>
    </w:p>
    <w:p w:rsidR="00630FBA" w:rsidRDefault="00630FBA" w:rsidP="002570E5">
      <w:pPr>
        <w:shd w:val="clear" w:color="auto" w:fill="FFFFFF"/>
        <w:rPr>
          <w:b/>
          <w:bCs/>
          <w:color w:val="111111"/>
          <w:bdr w:val="none" w:sz="0" w:space="0" w:color="auto" w:frame="1"/>
        </w:rPr>
      </w:pPr>
      <w:hyperlink r:id="rId7" w:history="1">
        <w:r w:rsidRPr="003B68E1">
          <w:rPr>
            <w:rStyle w:val="Hyperlink"/>
            <w:b/>
            <w:bCs/>
            <w:bdr w:val="none" w:sz="0" w:space="0" w:color="auto" w:frame="1"/>
          </w:rPr>
          <w:t>https://www.clearpointstrategy.com/strategic-planning-models/</w:t>
        </w:r>
      </w:hyperlink>
    </w:p>
    <w:p w:rsidR="00630FBA" w:rsidRDefault="00630FBA" w:rsidP="002570E5">
      <w:pPr>
        <w:shd w:val="clear" w:color="auto" w:fill="FFFFFF"/>
        <w:rPr>
          <w:b/>
          <w:bCs/>
          <w:color w:val="111111"/>
          <w:bdr w:val="none" w:sz="0" w:space="0" w:color="auto" w:frame="1"/>
        </w:rPr>
      </w:pPr>
    </w:p>
    <w:p w:rsidR="00DF1E98" w:rsidRDefault="00DF1E98" w:rsidP="002570E5">
      <w:pPr>
        <w:shd w:val="clear" w:color="auto" w:fill="FFFFFF"/>
        <w:rPr>
          <w:b/>
          <w:bCs/>
          <w:color w:val="111111"/>
          <w:bdr w:val="none" w:sz="0" w:space="0" w:color="auto" w:frame="1"/>
        </w:rPr>
      </w:pPr>
      <w:hyperlink r:id="rId8" w:history="1">
        <w:r w:rsidRPr="003B68E1">
          <w:rPr>
            <w:rStyle w:val="Hyperlink"/>
            <w:b/>
            <w:bCs/>
            <w:bdr w:val="none" w:sz="0" w:space="0" w:color="auto" w:frame="1"/>
          </w:rPr>
          <w:t>https://fiu.blackboard.com/bbcswebdav/pid-7306139-dt-content-rid-74979093_1/courses/1181-FIU01-MAN-4720-SECRVK-22898/Short%20Videos/DK12-Corporate%20Strategy.mp4</w:t>
        </w:r>
      </w:hyperlink>
    </w:p>
    <w:p w:rsidR="00DF1E98" w:rsidRDefault="00DF1E98" w:rsidP="002570E5">
      <w:pPr>
        <w:shd w:val="clear" w:color="auto" w:fill="FFFFFF"/>
        <w:rPr>
          <w:b/>
          <w:bCs/>
          <w:color w:val="111111"/>
          <w:bdr w:val="none" w:sz="0" w:space="0" w:color="auto" w:frame="1"/>
        </w:rPr>
      </w:pPr>
    </w:p>
    <w:p w:rsidR="00102D81" w:rsidRDefault="00102D81" w:rsidP="002570E5">
      <w:pPr>
        <w:shd w:val="clear" w:color="auto" w:fill="FFFFFF"/>
        <w:rPr>
          <w:b/>
          <w:bCs/>
          <w:color w:val="111111"/>
          <w:bdr w:val="none" w:sz="0" w:space="0" w:color="auto" w:frame="1"/>
        </w:rPr>
      </w:pPr>
    </w:p>
    <w:p w:rsidR="002570E5" w:rsidRPr="002570E5" w:rsidRDefault="002570E5" w:rsidP="002570E5">
      <w:pPr>
        <w:numPr>
          <w:ilvl w:val="0"/>
          <w:numId w:val="1"/>
        </w:numPr>
        <w:shd w:val="clear" w:color="auto" w:fill="FFFFFF"/>
        <w:ind w:left="0"/>
        <w:rPr>
          <w:rFonts w:ascii="inherit" w:hAnsi="inherit"/>
          <w:color w:val="111111"/>
          <w:sz w:val="20"/>
          <w:szCs w:val="20"/>
        </w:rPr>
      </w:pPr>
      <w:r w:rsidRPr="002570E5">
        <w:rPr>
          <w:color w:val="111111"/>
          <w:bdr w:val="none" w:sz="0" w:space="0" w:color="auto" w:frame="1"/>
        </w:rPr>
        <w:t>Analyze the structure of the pharmacy industry. Identify the important drivers of competition in the pharmacy industry – i.e., what leads to success in each segment of the industry?</w:t>
      </w:r>
    </w:p>
    <w:p w:rsidR="002570E5" w:rsidRPr="002570E5" w:rsidRDefault="002570E5" w:rsidP="002570E5">
      <w:pPr>
        <w:numPr>
          <w:ilvl w:val="0"/>
          <w:numId w:val="1"/>
        </w:numPr>
        <w:shd w:val="clear" w:color="auto" w:fill="FFFFFF"/>
        <w:ind w:left="0"/>
        <w:rPr>
          <w:rFonts w:ascii="inherit" w:hAnsi="inherit"/>
          <w:color w:val="111111"/>
          <w:sz w:val="20"/>
          <w:szCs w:val="20"/>
        </w:rPr>
      </w:pPr>
      <w:r w:rsidRPr="002570E5">
        <w:rPr>
          <w:color w:val="111111"/>
          <w:bdr w:val="none" w:sz="0" w:space="0" w:color="auto" w:frame="1"/>
        </w:rPr>
        <w:t>How has CVS used mergers and acquisitions to extend its position in the changing pharmacy market?</w:t>
      </w:r>
    </w:p>
    <w:p w:rsidR="002570E5" w:rsidRPr="002570E5" w:rsidRDefault="002570E5" w:rsidP="002570E5">
      <w:pPr>
        <w:numPr>
          <w:ilvl w:val="0"/>
          <w:numId w:val="1"/>
        </w:numPr>
        <w:shd w:val="clear" w:color="auto" w:fill="FFFFFF"/>
        <w:ind w:left="0"/>
        <w:rPr>
          <w:rFonts w:ascii="inherit" w:hAnsi="inherit"/>
          <w:color w:val="111111"/>
          <w:sz w:val="20"/>
          <w:szCs w:val="20"/>
        </w:rPr>
      </w:pPr>
      <w:r w:rsidRPr="002570E5">
        <w:rPr>
          <w:color w:val="111111"/>
          <w:bdr w:val="none" w:sz="0" w:space="0" w:color="auto" w:frame="1"/>
        </w:rPr>
        <w:t>Using the 8 S model (in chapter 7), identify how each of CVS’s acquisitions adds value to the corporation.</w:t>
      </w:r>
    </w:p>
    <w:p w:rsidR="002570E5" w:rsidRPr="002570E5" w:rsidRDefault="002570E5" w:rsidP="002570E5">
      <w:pPr>
        <w:numPr>
          <w:ilvl w:val="0"/>
          <w:numId w:val="1"/>
        </w:numPr>
        <w:shd w:val="clear" w:color="auto" w:fill="FFFFFF"/>
        <w:ind w:left="0"/>
        <w:rPr>
          <w:rFonts w:ascii="inherit" w:hAnsi="inherit"/>
          <w:color w:val="111111"/>
          <w:sz w:val="20"/>
          <w:szCs w:val="20"/>
        </w:rPr>
      </w:pPr>
      <w:r w:rsidRPr="002570E5">
        <w:rPr>
          <w:color w:val="111111"/>
          <w:bdr w:val="none" w:sz="0" w:space="0" w:color="auto" w:frame="1"/>
        </w:rPr>
        <w:t>Consider the Target acquisition. Who (Target or CVS) will benefit more and why?</w:t>
      </w:r>
    </w:p>
    <w:p w:rsidR="002570E5" w:rsidRPr="002570E5" w:rsidRDefault="002570E5" w:rsidP="002570E5">
      <w:pPr>
        <w:numPr>
          <w:ilvl w:val="0"/>
          <w:numId w:val="1"/>
        </w:numPr>
        <w:shd w:val="clear" w:color="auto" w:fill="FFFFFF"/>
        <w:ind w:left="0"/>
        <w:rPr>
          <w:rFonts w:ascii="inherit" w:hAnsi="inherit"/>
          <w:color w:val="111111"/>
          <w:sz w:val="20"/>
          <w:szCs w:val="20"/>
        </w:rPr>
      </w:pPr>
      <w:r w:rsidRPr="002570E5">
        <w:rPr>
          <w:color w:val="111111"/>
          <w:bdr w:val="none" w:sz="0" w:space="0" w:color="auto" w:frame="1"/>
        </w:rPr>
        <w:t>What are the limits to CVS’s strategy for growth? What options for growth might it have given these limits? How should the company prepare itself for the future?</w:t>
      </w:r>
    </w:p>
    <w:p w:rsidR="0079025B" w:rsidRDefault="00794267"/>
    <w:sectPr w:rsidR="0079025B" w:rsidSect="008F5671">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EC48FB"/>
    <w:multiLevelType w:val="multilevel"/>
    <w:tmpl w:val="23F6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DE446A"/>
    <w:multiLevelType w:val="multilevel"/>
    <w:tmpl w:val="A39AE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424B00"/>
    <w:multiLevelType w:val="multilevel"/>
    <w:tmpl w:val="1B1A2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E5"/>
    <w:rsid w:val="00102D81"/>
    <w:rsid w:val="00214404"/>
    <w:rsid w:val="002570E5"/>
    <w:rsid w:val="002C2D8B"/>
    <w:rsid w:val="0049790F"/>
    <w:rsid w:val="00587937"/>
    <w:rsid w:val="00623B27"/>
    <w:rsid w:val="00630FBA"/>
    <w:rsid w:val="0064614B"/>
    <w:rsid w:val="006E62A2"/>
    <w:rsid w:val="00794267"/>
    <w:rsid w:val="008F5671"/>
    <w:rsid w:val="00DE7481"/>
    <w:rsid w:val="00DF1E98"/>
    <w:rsid w:val="00FA43A7"/>
    <w:rsid w:val="00FD0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CFDCF73"/>
  <w14:defaultImageDpi w14:val="32767"/>
  <w15:chartTrackingRefBased/>
  <w15:docId w15:val="{4785C72F-3EB7-7A4B-82FA-D491EE61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F1E9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70E5"/>
    <w:pPr>
      <w:spacing w:before="100" w:beforeAutospacing="1" w:after="100" w:afterAutospacing="1"/>
    </w:pPr>
  </w:style>
  <w:style w:type="character" w:styleId="Hyperlink">
    <w:name w:val="Hyperlink"/>
    <w:basedOn w:val="DefaultParagraphFont"/>
    <w:uiPriority w:val="99"/>
    <w:unhideWhenUsed/>
    <w:rsid w:val="00102D81"/>
    <w:rPr>
      <w:color w:val="0563C1" w:themeColor="hyperlink"/>
      <w:u w:val="single"/>
    </w:rPr>
  </w:style>
  <w:style w:type="character" w:styleId="UnresolvedMention">
    <w:name w:val="Unresolved Mention"/>
    <w:basedOn w:val="DefaultParagraphFont"/>
    <w:uiPriority w:val="99"/>
    <w:rsid w:val="00102D81"/>
    <w:rPr>
      <w:color w:val="808080"/>
      <w:shd w:val="clear" w:color="auto" w:fill="E6E6E6"/>
    </w:rPr>
  </w:style>
  <w:style w:type="character" w:styleId="FollowedHyperlink">
    <w:name w:val="FollowedHyperlink"/>
    <w:basedOn w:val="DefaultParagraphFont"/>
    <w:uiPriority w:val="99"/>
    <w:semiHidden/>
    <w:unhideWhenUsed/>
    <w:rsid w:val="00DE7481"/>
    <w:rPr>
      <w:color w:val="954F72" w:themeColor="followedHyperlink"/>
      <w:u w:val="single"/>
    </w:rPr>
  </w:style>
  <w:style w:type="character" w:styleId="Strong">
    <w:name w:val="Strong"/>
    <w:basedOn w:val="DefaultParagraphFont"/>
    <w:uiPriority w:val="22"/>
    <w:qFormat/>
    <w:rsid w:val="00DF1E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551310">
      <w:bodyDiv w:val="1"/>
      <w:marLeft w:val="0"/>
      <w:marRight w:val="0"/>
      <w:marTop w:val="0"/>
      <w:marBottom w:val="0"/>
      <w:divBdr>
        <w:top w:val="none" w:sz="0" w:space="0" w:color="auto"/>
        <w:left w:val="none" w:sz="0" w:space="0" w:color="auto"/>
        <w:bottom w:val="none" w:sz="0" w:space="0" w:color="auto"/>
        <w:right w:val="none" w:sz="0" w:space="0" w:color="auto"/>
      </w:divBdr>
    </w:div>
    <w:div w:id="109282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u.blackboard.com/bbcswebdav/pid-7306139-dt-content-rid-74979093_1/courses/1181-FIU01-MAN-4720-SECRVK-22898/Short%20Videos/DK12-Corporate%20Strategy.mp4" TargetMode="External"/><Relationship Id="rId3" Type="http://schemas.openxmlformats.org/officeDocument/2006/relationships/settings" Target="settings.xml"/><Relationship Id="rId7" Type="http://schemas.openxmlformats.org/officeDocument/2006/relationships/hyperlink" Target="https://www.clearpointstrategy.com/strategic-planning-mode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vestors.cvshealth.com/~/media/Files/C/CVS-IR-v3/documents/16-12-2015/Full-Presentation-16122015.pdf" TargetMode="External"/><Relationship Id="rId5" Type="http://schemas.openxmlformats.org/officeDocument/2006/relationships/hyperlink" Target="https://secureservercdn.net/xx3.a79.godaddywp.com/wp-content/uploads/2017/10/Pages-from-Dyer2e_case06.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sookie bong</dc:creator>
  <cp:keywords/>
  <dc:description/>
  <cp:lastModifiedBy>sookie bong</cp:lastModifiedBy>
  <cp:revision>5</cp:revision>
  <dcterms:created xsi:type="dcterms:W3CDTF">2018-03-18T17:46:00Z</dcterms:created>
  <dcterms:modified xsi:type="dcterms:W3CDTF">2018-03-18T18:31:00Z</dcterms:modified>
</cp:coreProperties>
</file>